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5FCD3" w14:textId="77777777" w:rsidR="003A52B2" w:rsidRDefault="003A52B2" w:rsidP="003A52B2">
      <w:pPr>
        <w:pStyle w:val="NormaleWeb"/>
        <w:rPr>
          <w:rFonts w:ascii="Swis721 Lt BT" w:hAnsi="Swis721 Lt BT"/>
        </w:rPr>
      </w:pPr>
      <w:bookmarkStart w:id="0" w:name="_GoBack"/>
      <w:bookmarkEnd w:id="0"/>
    </w:p>
    <w:p w14:paraId="2CF4BCB6" w14:textId="38DC6119" w:rsidR="003A52B2" w:rsidRPr="003A52B2" w:rsidRDefault="003A52B2" w:rsidP="003A52B2">
      <w:pPr>
        <w:pStyle w:val="NormaleWeb"/>
        <w:rPr>
          <w:rFonts w:ascii="Swis721 Lt BT" w:hAnsi="Swis721 Lt BT"/>
          <w:b/>
          <w:bCs/>
        </w:rPr>
      </w:pPr>
      <w:r w:rsidRPr="003A52B2">
        <w:rPr>
          <w:rFonts w:ascii="Swis721 Lt BT" w:hAnsi="Swis721 Lt BT"/>
          <w:b/>
          <w:bCs/>
        </w:rPr>
        <w:t>ABSTRACT</w:t>
      </w:r>
    </w:p>
    <w:p w14:paraId="2CBCC2E4" w14:textId="77777777" w:rsidR="003A52B2" w:rsidRDefault="003A52B2" w:rsidP="003A52B2">
      <w:pPr>
        <w:pStyle w:val="NormaleWeb"/>
        <w:rPr>
          <w:rFonts w:ascii="Swis721 Lt BT" w:hAnsi="Swis721 Lt BT"/>
        </w:rPr>
      </w:pPr>
    </w:p>
    <w:p w14:paraId="1AB5EBC6" w14:textId="43F86EBB" w:rsidR="003A52B2" w:rsidRPr="003A52B2" w:rsidRDefault="003A52B2" w:rsidP="003A52B2">
      <w:pPr>
        <w:pStyle w:val="NormaleWeb"/>
        <w:rPr>
          <w:rFonts w:ascii="Swis721 Lt BT" w:hAnsi="Swis721 Lt BT"/>
        </w:rPr>
      </w:pPr>
      <w:r w:rsidRPr="003A52B2">
        <w:rPr>
          <w:rFonts w:ascii="Swis721 Lt BT" w:hAnsi="Swis721 Lt BT"/>
        </w:rPr>
        <w:t>L’Emergency Hub è una struttura temporanea concepita per coniugare funzionalità operativa e attenzione al benessere psicologico delle persone colpite da emergenze. Il progetto si basa su un modulo in legno, leggero e replicabile, facilmente trasportabile e montabile senza mezzi pesanti. I tamponamenti alternano pannelli opachi e superfici in policarbonato satinato che filtrano la luce naturale, garantendo allo stesso tempo privacy, luminosità diffusa e un’atmosfera accogliente.</w:t>
      </w:r>
    </w:p>
    <w:p w14:paraId="5022DA47" w14:textId="41E6CDFD" w:rsidR="003A52B2" w:rsidRPr="003A52B2" w:rsidRDefault="00745FB5" w:rsidP="003A52B2">
      <w:pPr>
        <w:pStyle w:val="NormaleWeb"/>
        <w:rPr>
          <w:rFonts w:ascii="Swis721 Lt BT" w:hAnsi="Swis721 Lt BT"/>
        </w:rPr>
      </w:pPr>
      <w:r>
        <w:rPr>
          <w:rFonts w:ascii="Swis721 Lt BT" w:hAnsi="Swis721 Lt BT"/>
        </w:rPr>
        <w:t>D</w:t>
      </w:r>
      <w:r w:rsidR="003A52B2" w:rsidRPr="003A52B2">
        <w:rPr>
          <w:rFonts w:ascii="Swis721 Lt BT" w:hAnsi="Swis721 Lt BT"/>
        </w:rPr>
        <w:t>i notte, la struttura si trasforma in una lanterna urbana, un segno caldo e visibile che comunica presenza, continuità e speranza alla comunità. La lanterna diventa così simbolo di orientamento e resilienza, restituendo un riferimento emotivo in condizioni di vulnerabilità.</w:t>
      </w:r>
    </w:p>
    <w:p w14:paraId="641CBD58" w14:textId="77777777" w:rsidR="003A52B2" w:rsidRPr="003A52B2" w:rsidRDefault="003A52B2" w:rsidP="003A52B2">
      <w:pPr>
        <w:pStyle w:val="NormaleWeb"/>
        <w:rPr>
          <w:rFonts w:ascii="Swis721 Lt BT" w:hAnsi="Swis721 Lt BT"/>
        </w:rPr>
      </w:pPr>
      <w:r w:rsidRPr="003A52B2">
        <w:rPr>
          <w:rFonts w:ascii="Swis721 Lt BT" w:hAnsi="Swis721 Lt BT"/>
        </w:rPr>
        <w:t>Gli impianti, pensati per funzionare sia in rete sia in autonomia tramite soluzioni plug-and-play a basso consumo, assicurano comfort e autosufficienza in contesti operativi complessi. Ogni componente è tracciato tramite QR code, facilitando montaggio, gestione e manutenzione.</w:t>
      </w:r>
    </w:p>
    <w:p w14:paraId="3D98B3DB" w14:textId="77777777" w:rsidR="003A52B2" w:rsidRPr="003A52B2" w:rsidRDefault="003A52B2" w:rsidP="003A52B2">
      <w:pPr>
        <w:pStyle w:val="NormaleWeb"/>
        <w:rPr>
          <w:rFonts w:ascii="Swis721 Lt BT" w:hAnsi="Swis721 Lt BT"/>
        </w:rPr>
      </w:pPr>
      <w:r w:rsidRPr="003A52B2">
        <w:rPr>
          <w:rFonts w:ascii="Swis721 Lt BT" w:hAnsi="Swis721 Lt BT"/>
        </w:rPr>
        <w:t>L’Emergency Hub è quindi un’architettura essenziale ma espressiva: una risposta tecnica immediata che non rinuncia a offrire qualità, dignità e un senso di vicinanza, trasformando il luogo dell’emergenza in un presidio umano e simbolico di rinascita.</w:t>
      </w:r>
    </w:p>
    <w:p w14:paraId="404C2E43" w14:textId="77777777" w:rsidR="00EF1AF0" w:rsidRDefault="00EF1AF0"/>
    <w:sectPr w:rsidR="00EF1A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wis721 Lt BT">
    <w:altName w:val="Corbel"/>
    <w:charset w:val="00"/>
    <w:family w:val="swiss"/>
    <w:pitch w:val="variable"/>
    <w:sig w:usb0="00000001" w:usb1="00000000" w:usb2="00000000" w:usb3="00000000" w:csb0="0000001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2B2"/>
    <w:rsid w:val="003A52B2"/>
    <w:rsid w:val="00493A65"/>
    <w:rsid w:val="00745FB5"/>
    <w:rsid w:val="009F4C19"/>
    <w:rsid w:val="00DF5FD9"/>
    <w:rsid w:val="00EF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CA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A52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A52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A52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A52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A52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A52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A52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A52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A52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A52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A52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A52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A52B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A52B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A52B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A52B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A52B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A52B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A52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A52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A52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A52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A52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A52B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A52B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A52B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A52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A52B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A52B2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3A5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A52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A52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A52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A52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A52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A52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A52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A52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A52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A52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A52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A52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A52B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A52B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A52B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A52B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A52B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A52B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A52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A52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A52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A52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A52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A52B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A52B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A52B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A52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A52B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A52B2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3A5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5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emanueleloroni@gmail.com</dc:creator>
  <cp:lastModifiedBy>HP</cp:lastModifiedBy>
  <cp:revision>2</cp:revision>
  <dcterms:created xsi:type="dcterms:W3CDTF">2025-11-21T12:54:00Z</dcterms:created>
  <dcterms:modified xsi:type="dcterms:W3CDTF">2025-11-21T12:54:00Z</dcterms:modified>
</cp:coreProperties>
</file>